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9C556" w14:textId="66DD8CE7" w:rsidR="00097C29" w:rsidRPr="000D28C9" w:rsidRDefault="00097C29" w:rsidP="00097C29">
      <w:pPr>
        <w:rPr>
          <w:rFonts w:ascii="Aptos" w:hAnsi="Aptos" w:cs="Arial"/>
          <w:sz w:val="28"/>
          <w:szCs w:val="28"/>
        </w:rPr>
      </w:pPr>
      <w:r w:rsidRPr="000D28C9">
        <w:rPr>
          <w:rFonts w:ascii="Aptos" w:hAnsi="Aptos" w:cs="Arial"/>
          <w:sz w:val="28"/>
          <w:szCs w:val="28"/>
        </w:rPr>
        <w:t>Objectives:</w:t>
      </w:r>
    </w:p>
    <w:p w14:paraId="456457D3" w14:textId="21D13DBA" w:rsidR="00097C29" w:rsidRPr="000D28C9" w:rsidRDefault="00097C29" w:rsidP="00097C29">
      <w:pPr>
        <w:numPr>
          <w:ilvl w:val="0"/>
          <w:numId w:val="1"/>
        </w:numPr>
        <w:rPr>
          <w:rFonts w:ascii="Aptos" w:hAnsi="Aptos" w:cs="Arial"/>
        </w:rPr>
      </w:pPr>
      <w:r w:rsidRPr="000D28C9">
        <w:rPr>
          <w:rFonts w:ascii="Aptos" w:hAnsi="Aptos" w:cs="Arial"/>
        </w:rPr>
        <w:t>Inform the public about screening events and workshops.</w:t>
      </w:r>
    </w:p>
    <w:p w14:paraId="358A227A" w14:textId="77777777" w:rsidR="00097C29" w:rsidRPr="000D28C9" w:rsidRDefault="00097C29" w:rsidP="00097C29">
      <w:pPr>
        <w:numPr>
          <w:ilvl w:val="0"/>
          <w:numId w:val="1"/>
        </w:numPr>
        <w:rPr>
          <w:rFonts w:ascii="Aptos" w:hAnsi="Aptos" w:cs="Arial"/>
        </w:rPr>
      </w:pPr>
      <w:r w:rsidRPr="000D28C9">
        <w:rPr>
          <w:rFonts w:ascii="Aptos" w:hAnsi="Aptos" w:cs="Arial"/>
        </w:rPr>
        <w:t>Share educational content on type 1 diabetes.</w:t>
      </w:r>
    </w:p>
    <w:p w14:paraId="0F598095" w14:textId="49C4291A" w:rsidR="00097C29" w:rsidRDefault="00097C29" w:rsidP="00097C29">
      <w:pPr>
        <w:numPr>
          <w:ilvl w:val="0"/>
          <w:numId w:val="1"/>
        </w:numPr>
        <w:rPr>
          <w:rFonts w:ascii="Aptos" w:hAnsi="Aptos" w:cs="Arial"/>
        </w:rPr>
      </w:pPr>
      <w:r w:rsidRPr="000D28C9">
        <w:rPr>
          <w:rFonts w:ascii="Aptos" w:hAnsi="Aptos" w:cs="Arial"/>
        </w:rPr>
        <w:t>Engage with the community through interactive post</w:t>
      </w:r>
      <w:r w:rsidR="008C5DCA" w:rsidRPr="000D28C9">
        <w:rPr>
          <w:rFonts w:ascii="Aptos" w:hAnsi="Aptos" w:cs="Arial"/>
        </w:rPr>
        <w:t>s.</w:t>
      </w:r>
    </w:p>
    <w:p w14:paraId="436E180F" w14:textId="77777777" w:rsidR="005A2E0A" w:rsidRPr="000D28C9" w:rsidRDefault="005A2E0A" w:rsidP="005A2E0A">
      <w:pPr>
        <w:ind w:left="360"/>
        <w:rPr>
          <w:rFonts w:ascii="Aptos" w:hAnsi="Aptos" w:cs="Arial"/>
        </w:rPr>
      </w:pPr>
    </w:p>
    <w:p w14:paraId="4E4C88D8" w14:textId="77777777" w:rsidR="00097C29" w:rsidRPr="000D28C9" w:rsidRDefault="00097C29">
      <w:pPr>
        <w:rPr>
          <w:rFonts w:ascii="Aptos" w:hAnsi="Aptos" w:cs="Arial"/>
        </w:rPr>
      </w:pPr>
    </w:p>
    <w:p w14:paraId="54AE52CF" w14:textId="2AB8CD87" w:rsidR="00666E58" w:rsidRPr="000D28C9" w:rsidRDefault="00666E58" w:rsidP="00666E58">
      <w:pPr>
        <w:rPr>
          <w:rFonts w:ascii="Aptos" w:hAnsi="Aptos" w:cs="Arial"/>
          <w:sz w:val="28"/>
          <w:szCs w:val="28"/>
        </w:rPr>
      </w:pPr>
      <w:r w:rsidRPr="000D28C9">
        <w:rPr>
          <w:rFonts w:ascii="Aptos" w:hAnsi="Aptos" w:cs="Arial"/>
          <w:sz w:val="28"/>
          <w:szCs w:val="28"/>
        </w:rPr>
        <w:t>Post 1</w:t>
      </w:r>
      <w:r w:rsidR="00474127" w:rsidRPr="000D28C9">
        <w:rPr>
          <w:rFonts w:ascii="Aptos" w:hAnsi="Aptos" w:cs="Arial"/>
          <w:sz w:val="28"/>
          <w:szCs w:val="28"/>
        </w:rPr>
        <w:t>:</w:t>
      </w:r>
    </w:p>
    <w:p w14:paraId="2B7D839F" w14:textId="77777777" w:rsidR="008C5DCA" w:rsidRPr="000D28C9" w:rsidRDefault="00666E58" w:rsidP="00666E58">
      <w:pPr>
        <w:rPr>
          <w:rFonts w:ascii="Aptos" w:hAnsi="Aptos" w:cs="Arial"/>
        </w:rPr>
      </w:pPr>
      <w:r w:rsidRPr="000D28C9">
        <w:rPr>
          <w:rFonts w:ascii="Aptos" w:hAnsi="Aptos" w:cs="Arial"/>
        </w:rPr>
        <w:t xml:space="preserve">Join Us for a Free Type 1 Diabetes </w:t>
      </w:r>
      <w:r w:rsidR="0047226C" w:rsidRPr="000D28C9">
        <w:rPr>
          <w:rFonts w:ascii="Aptos" w:hAnsi="Aptos" w:cs="Arial"/>
        </w:rPr>
        <w:t>Workshop</w:t>
      </w:r>
      <w:r w:rsidRPr="000D28C9">
        <w:rPr>
          <w:rFonts w:ascii="Aptos" w:hAnsi="Aptos" w:cs="Arial"/>
        </w:rPr>
        <w:t xml:space="preserve">!  </w:t>
      </w:r>
    </w:p>
    <w:p w14:paraId="7CFBAFFE" w14:textId="202AF81F" w:rsidR="00666E58" w:rsidRPr="000D28C9" w:rsidRDefault="00666E58" w:rsidP="00666E58">
      <w:pPr>
        <w:rPr>
          <w:rFonts w:ascii="Aptos" w:hAnsi="Aptos" w:cs="Arial"/>
        </w:rPr>
      </w:pPr>
      <w:r w:rsidRPr="000D28C9">
        <w:rPr>
          <w:rFonts w:ascii="Aptos" w:hAnsi="Aptos" w:cs="Arial"/>
        </w:rPr>
        <w:t xml:space="preserve">Early detection is key to managing type 1 diabetes effectively. Don't miss our upcoming </w:t>
      </w:r>
      <w:r w:rsidR="0047226C" w:rsidRPr="000D28C9">
        <w:rPr>
          <w:rFonts w:ascii="Aptos" w:hAnsi="Aptos" w:cs="Arial"/>
        </w:rPr>
        <w:t>workshop</w:t>
      </w:r>
      <w:r w:rsidRPr="000D28C9">
        <w:rPr>
          <w:rFonts w:ascii="Aptos" w:hAnsi="Aptos" w:cs="Arial"/>
        </w:rPr>
        <w:t xml:space="preserve"> where you can </w:t>
      </w:r>
      <w:r w:rsidR="0047226C" w:rsidRPr="000D28C9">
        <w:rPr>
          <w:rFonts w:ascii="Aptos" w:hAnsi="Aptos" w:cs="Arial"/>
        </w:rPr>
        <w:t>l</w:t>
      </w:r>
      <w:r w:rsidRPr="000D28C9">
        <w:rPr>
          <w:rFonts w:ascii="Aptos" w:hAnsi="Aptos" w:cs="Arial"/>
        </w:rPr>
        <w:t xml:space="preserve">earn more about this condition. </w:t>
      </w:r>
      <w:r w:rsidRPr="000D28C9">
        <w:rPr>
          <w:rFonts w:ascii="Apple Color Emoji" w:hAnsi="Apple Color Emoji" w:cs="Apple Color Emoji"/>
        </w:rPr>
        <w:t>📅</w:t>
      </w:r>
      <w:r w:rsidRPr="000D28C9">
        <w:rPr>
          <w:rFonts w:ascii="Aptos" w:hAnsi="Aptos" w:cs="Arial"/>
        </w:rPr>
        <w:t xml:space="preserve"> Date: [</w:t>
      </w:r>
      <w:r w:rsidRPr="000D28C9">
        <w:rPr>
          <w:rFonts w:ascii="Aptos" w:hAnsi="Aptos" w:cs="Arial"/>
          <w:highlight w:val="yellow"/>
        </w:rPr>
        <w:t>Insert Date</w:t>
      </w:r>
      <w:r w:rsidRPr="000D28C9">
        <w:rPr>
          <w:rFonts w:ascii="Aptos" w:hAnsi="Aptos" w:cs="Arial"/>
        </w:rPr>
        <w:t xml:space="preserve">] </w:t>
      </w:r>
      <w:r w:rsidRPr="000D28C9">
        <w:rPr>
          <w:rFonts w:ascii="Apple Color Emoji" w:hAnsi="Apple Color Emoji" w:cs="Apple Color Emoji"/>
        </w:rPr>
        <w:t>📍</w:t>
      </w:r>
      <w:r w:rsidRPr="000D28C9">
        <w:rPr>
          <w:rFonts w:ascii="Aptos" w:hAnsi="Aptos" w:cs="Arial"/>
        </w:rPr>
        <w:t xml:space="preserve"> Location: [</w:t>
      </w:r>
      <w:r w:rsidRPr="000D28C9">
        <w:rPr>
          <w:rFonts w:ascii="Aptos" w:hAnsi="Aptos" w:cs="Arial"/>
          <w:highlight w:val="yellow"/>
        </w:rPr>
        <w:t>Insert Location</w:t>
      </w:r>
      <w:r w:rsidRPr="000D28C9">
        <w:rPr>
          <w:rFonts w:ascii="Aptos" w:hAnsi="Aptos" w:cs="Arial"/>
        </w:rPr>
        <w:t>] #Type1Diabetes #EarlyDetection #HealthAwareness</w:t>
      </w:r>
    </w:p>
    <w:p w14:paraId="0BB7CCC1" w14:textId="77777777" w:rsidR="00666E58" w:rsidRPr="000D28C9" w:rsidRDefault="00666E58" w:rsidP="00666E58">
      <w:pPr>
        <w:rPr>
          <w:rFonts w:ascii="Aptos" w:hAnsi="Aptos" w:cs="Arial"/>
        </w:rPr>
      </w:pPr>
    </w:p>
    <w:p w14:paraId="2D4706F7" w14:textId="0EB17336" w:rsidR="00666E58" w:rsidRPr="000D28C9" w:rsidRDefault="00666E58" w:rsidP="00666E58">
      <w:pPr>
        <w:rPr>
          <w:rFonts w:ascii="Aptos" w:hAnsi="Aptos" w:cs="Arial"/>
          <w:sz w:val="28"/>
          <w:szCs w:val="28"/>
        </w:rPr>
      </w:pPr>
      <w:r w:rsidRPr="000D28C9">
        <w:rPr>
          <w:rFonts w:ascii="Aptos" w:hAnsi="Aptos" w:cs="Arial"/>
          <w:sz w:val="28"/>
          <w:szCs w:val="28"/>
        </w:rPr>
        <w:t>Post 2</w:t>
      </w:r>
      <w:r w:rsidR="00474127" w:rsidRPr="000D28C9">
        <w:rPr>
          <w:rFonts w:ascii="Aptos" w:hAnsi="Aptos" w:cs="Arial"/>
          <w:sz w:val="28"/>
          <w:szCs w:val="28"/>
        </w:rPr>
        <w:t>:</w:t>
      </w:r>
    </w:p>
    <w:p w14:paraId="7A581502" w14:textId="77777777" w:rsidR="008C5DCA" w:rsidRPr="000D28C9" w:rsidRDefault="00666E58" w:rsidP="00666E58">
      <w:pPr>
        <w:rPr>
          <w:rFonts w:ascii="Aptos" w:hAnsi="Aptos" w:cs="Segoe UI Emoji"/>
        </w:rPr>
      </w:pPr>
      <w:r w:rsidRPr="000D28C9">
        <w:rPr>
          <w:rFonts w:ascii="Aptos" w:hAnsi="Aptos" w:cs="Arial"/>
        </w:rPr>
        <w:t xml:space="preserve">Educational Workshop on Type 1 Diabetes </w:t>
      </w:r>
    </w:p>
    <w:p w14:paraId="1553E034" w14:textId="11E431D3" w:rsidR="00666E58" w:rsidRPr="000D28C9" w:rsidRDefault="00666E58" w:rsidP="00666E58">
      <w:pPr>
        <w:rPr>
          <w:rFonts w:ascii="Aptos" w:hAnsi="Aptos" w:cs="Arial"/>
        </w:rPr>
      </w:pPr>
      <w:r w:rsidRPr="000D28C9">
        <w:rPr>
          <w:rFonts w:ascii="Aptos" w:hAnsi="Aptos" w:cs="Arial"/>
        </w:rPr>
        <w:t xml:space="preserve">Understanding type 1 diabetes is crucial for managing it effectively. Join our workshop to learn from experts, ask questions, and gain valuable insights. </w:t>
      </w:r>
      <w:r w:rsidR="0047226C" w:rsidRPr="000D28C9">
        <w:rPr>
          <w:rFonts w:ascii="Apple Color Emoji" w:hAnsi="Apple Color Emoji" w:cs="Apple Color Emoji"/>
        </w:rPr>
        <w:t>📅</w:t>
      </w:r>
      <w:r w:rsidR="0047226C" w:rsidRPr="000D28C9">
        <w:rPr>
          <w:rFonts w:ascii="Aptos" w:hAnsi="Aptos" w:cs="Arial"/>
        </w:rPr>
        <w:t xml:space="preserve"> Date: [</w:t>
      </w:r>
      <w:r w:rsidR="0047226C" w:rsidRPr="000D28C9">
        <w:rPr>
          <w:rFonts w:ascii="Aptos" w:hAnsi="Aptos" w:cs="Arial"/>
          <w:highlight w:val="yellow"/>
        </w:rPr>
        <w:t>Insert Date</w:t>
      </w:r>
      <w:r w:rsidR="0047226C" w:rsidRPr="000D28C9">
        <w:rPr>
          <w:rFonts w:ascii="Aptos" w:hAnsi="Aptos" w:cs="Arial"/>
        </w:rPr>
        <w:t xml:space="preserve">] </w:t>
      </w:r>
      <w:r w:rsidR="0047226C" w:rsidRPr="000D28C9">
        <w:rPr>
          <w:rFonts w:ascii="Apple Color Emoji" w:hAnsi="Apple Color Emoji" w:cs="Apple Color Emoji"/>
        </w:rPr>
        <w:t>📍</w:t>
      </w:r>
      <w:r w:rsidR="0047226C" w:rsidRPr="000D28C9">
        <w:rPr>
          <w:rFonts w:ascii="Aptos" w:hAnsi="Aptos" w:cs="Arial"/>
        </w:rPr>
        <w:t xml:space="preserve"> Location: [</w:t>
      </w:r>
      <w:r w:rsidR="0047226C" w:rsidRPr="000D28C9">
        <w:rPr>
          <w:rFonts w:ascii="Aptos" w:hAnsi="Aptos" w:cs="Arial"/>
          <w:highlight w:val="yellow"/>
        </w:rPr>
        <w:t>Insert Location</w:t>
      </w:r>
      <w:r w:rsidR="0047226C" w:rsidRPr="000D28C9">
        <w:rPr>
          <w:rFonts w:ascii="Aptos" w:hAnsi="Aptos" w:cs="Arial"/>
        </w:rPr>
        <w:t xml:space="preserve">] </w:t>
      </w:r>
      <w:r w:rsidRPr="000D28C9">
        <w:rPr>
          <w:rFonts w:ascii="Aptos" w:hAnsi="Aptos" w:cs="Arial"/>
        </w:rPr>
        <w:t>#DiabetesEducation #Type1Diabetes #CommunityHealth</w:t>
      </w:r>
    </w:p>
    <w:p w14:paraId="4DCCE915" w14:textId="2536C82E" w:rsidR="00666E58" w:rsidRPr="000D28C9" w:rsidRDefault="00666E58" w:rsidP="00666E58">
      <w:pPr>
        <w:rPr>
          <w:rFonts w:ascii="Aptos" w:hAnsi="Aptos" w:cs="Arial"/>
        </w:rPr>
      </w:pPr>
    </w:p>
    <w:p w14:paraId="5D886C14" w14:textId="489D96D0" w:rsidR="00666E58" w:rsidRPr="000D28C9" w:rsidRDefault="00666E58" w:rsidP="00666E58">
      <w:pPr>
        <w:rPr>
          <w:rFonts w:ascii="Aptos" w:hAnsi="Aptos" w:cs="Arial"/>
          <w:sz w:val="28"/>
          <w:szCs w:val="28"/>
        </w:rPr>
      </w:pPr>
      <w:r w:rsidRPr="000D28C9">
        <w:rPr>
          <w:rFonts w:ascii="Aptos" w:hAnsi="Aptos" w:cs="Arial"/>
          <w:sz w:val="28"/>
          <w:szCs w:val="28"/>
        </w:rPr>
        <w:t>Post 3</w:t>
      </w:r>
      <w:r w:rsidR="00474127" w:rsidRPr="000D28C9">
        <w:rPr>
          <w:rFonts w:ascii="Aptos" w:hAnsi="Aptos" w:cs="Arial"/>
          <w:sz w:val="28"/>
          <w:szCs w:val="28"/>
        </w:rPr>
        <w:t>:</w:t>
      </w:r>
    </w:p>
    <w:p w14:paraId="4E8D64FC" w14:textId="2D4AC1A1" w:rsidR="008C5DCA" w:rsidRPr="000D28C9" w:rsidRDefault="00666E58" w:rsidP="00666E58">
      <w:pPr>
        <w:rPr>
          <w:rFonts w:ascii="Aptos" w:hAnsi="Aptos" w:cs="Arial"/>
        </w:rPr>
      </w:pPr>
      <w:r w:rsidRPr="000D28C9">
        <w:rPr>
          <w:rFonts w:ascii="Aptos" w:hAnsi="Aptos" w:cs="Arial"/>
        </w:rPr>
        <w:t xml:space="preserve">Why Screening for Type 1 Diabetes Matters </w:t>
      </w:r>
    </w:p>
    <w:p w14:paraId="49169B54" w14:textId="369A0A64" w:rsidR="00666E58" w:rsidRPr="000D28C9" w:rsidRDefault="00666E58" w:rsidP="00666E58">
      <w:pPr>
        <w:rPr>
          <w:rFonts w:ascii="Aptos" w:hAnsi="Aptos" w:cs="Arial"/>
        </w:rPr>
      </w:pPr>
      <w:r w:rsidRPr="000D28C9">
        <w:rPr>
          <w:rFonts w:ascii="Aptos" w:hAnsi="Aptos" w:cs="Arial"/>
        </w:rPr>
        <w:t xml:space="preserve">Early detection can make a significant difference in managing type 1 diabetes. Learn about the importance of screening and how it can help you stay healthy. </w:t>
      </w:r>
      <w:r w:rsidR="0047226C" w:rsidRPr="000D28C9">
        <w:rPr>
          <w:rFonts w:ascii="Aptos" w:hAnsi="Aptos" w:cs="Arial"/>
        </w:rPr>
        <w:t xml:space="preserve">Don't miss our upcoming workshop where you can learn more about this condition. </w:t>
      </w:r>
      <w:r w:rsidR="0047226C" w:rsidRPr="000D28C9">
        <w:rPr>
          <w:rFonts w:ascii="Apple Color Emoji" w:hAnsi="Apple Color Emoji" w:cs="Apple Color Emoji"/>
        </w:rPr>
        <w:t>📅</w:t>
      </w:r>
      <w:r w:rsidR="0047226C" w:rsidRPr="000D28C9">
        <w:rPr>
          <w:rFonts w:ascii="Aptos" w:hAnsi="Aptos" w:cs="Arial"/>
        </w:rPr>
        <w:t xml:space="preserve"> Date: [</w:t>
      </w:r>
      <w:r w:rsidR="0047226C" w:rsidRPr="000D28C9">
        <w:rPr>
          <w:rFonts w:ascii="Aptos" w:hAnsi="Aptos" w:cs="Arial"/>
          <w:highlight w:val="yellow"/>
        </w:rPr>
        <w:t>Insert Date</w:t>
      </w:r>
      <w:r w:rsidR="0047226C" w:rsidRPr="000D28C9">
        <w:rPr>
          <w:rFonts w:ascii="Aptos" w:hAnsi="Aptos" w:cs="Arial"/>
        </w:rPr>
        <w:t xml:space="preserve">] </w:t>
      </w:r>
      <w:r w:rsidR="0047226C" w:rsidRPr="000D28C9">
        <w:rPr>
          <w:rFonts w:ascii="Apple Color Emoji" w:hAnsi="Apple Color Emoji" w:cs="Apple Color Emoji"/>
        </w:rPr>
        <w:t>📍</w:t>
      </w:r>
      <w:r w:rsidR="0047226C" w:rsidRPr="000D28C9">
        <w:rPr>
          <w:rFonts w:ascii="Aptos" w:hAnsi="Aptos" w:cs="Arial"/>
        </w:rPr>
        <w:t xml:space="preserve"> Location: [</w:t>
      </w:r>
      <w:r w:rsidR="0047226C" w:rsidRPr="000D28C9">
        <w:rPr>
          <w:rFonts w:ascii="Aptos" w:hAnsi="Aptos" w:cs="Arial"/>
          <w:highlight w:val="yellow"/>
        </w:rPr>
        <w:t>Insert Location</w:t>
      </w:r>
      <w:r w:rsidR="0047226C" w:rsidRPr="000D28C9">
        <w:rPr>
          <w:rFonts w:ascii="Aptos" w:hAnsi="Aptos" w:cs="Arial"/>
        </w:rPr>
        <w:t xml:space="preserve">] </w:t>
      </w:r>
      <w:r w:rsidRPr="000D28C9">
        <w:rPr>
          <w:rFonts w:ascii="Aptos" w:hAnsi="Aptos" w:cs="Arial"/>
        </w:rPr>
        <w:t>#ScreeningSavesLives #Type1Diabetes #HealthTips</w:t>
      </w:r>
    </w:p>
    <w:p w14:paraId="2AB7BDE9" w14:textId="77777777" w:rsidR="00666E58" w:rsidRPr="000D28C9" w:rsidRDefault="00666E58" w:rsidP="00666E58">
      <w:pPr>
        <w:rPr>
          <w:rFonts w:ascii="Aptos" w:hAnsi="Aptos" w:cs="Arial"/>
        </w:rPr>
      </w:pPr>
    </w:p>
    <w:sectPr w:rsidR="00666E58" w:rsidRPr="000D28C9" w:rsidSect="005A2E0A">
      <w:headerReference w:type="default" r:id="rId10"/>
      <w:pgSz w:w="12240" w:h="15840"/>
      <w:pgMar w:top="360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44F2A" w14:textId="77777777" w:rsidR="009F67DB" w:rsidRDefault="009F67DB" w:rsidP="004C7354">
      <w:r>
        <w:separator/>
      </w:r>
    </w:p>
  </w:endnote>
  <w:endnote w:type="continuationSeparator" w:id="0">
    <w:p w14:paraId="5F77C870" w14:textId="77777777" w:rsidR="009F67DB" w:rsidRDefault="009F67DB" w:rsidP="004C7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useo Sans 300">
    <w:altName w:val="Calibri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Work Sans">
    <w:panose1 w:val="00000000000000000000"/>
    <w:charset w:val="00"/>
    <w:family w:val="modern"/>
    <w:notTrueType/>
    <w:pitch w:val="variable"/>
    <w:sig w:usb0="A00000FF" w:usb1="5000E07B" w:usb2="00000000" w:usb3="00000000" w:csb0="000001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26953" w14:textId="77777777" w:rsidR="009F67DB" w:rsidRDefault="009F67DB" w:rsidP="004C7354">
      <w:r>
        <w:separator/>
      </w:r>
    </w:p>
  </w:footnote>
  <w:footnote w:type="continuationSeparator" w:id="0">
    <w:p w14:paraId="6D335168" w14:textId="77777777" w:rsidR="009F67DB" w:rsidRDefault="009F67DB" w:rsidP="004C7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BA90" w14:textId="3ABAD3FF" w:rsidR="00666E58" w:rsidRPr="005A2E0A" w:rsidRDefault="005A2E0A" w:rsidP="005A2E0A">
    <w:pPr>
      <w:pStyle w:val="Header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2C63C2CB" wp14:editId="198BCA7F">
          <wp:simplePos x="0" y="0"/>
          <wp:positionH relativeFrom="column">
            <wp:posOffset>-927652</wp:posOffset>
          </wp:positionH>
          <wp:positionV relativeFrom="paragraph">
            <wp:posOffset>0</wp:posOffset>
          </wp:positionV>
          <wp:extent cx="7773646" cy="1828800"/>
          <wp:effectExtent l="0" t="0" r="0" b="0"/>
          <wp:wrapNone/>
          <wp:docPr id="1791863778" name="Picture 1" descr="A close up of a 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1863778" name="Picture 1" descr="A close up of a sign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9167" cy="1848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56C8"/>
    <w:multiLevelType w:val="hybridMultilevel"/>
    <w:tmpl w:val="003A3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27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87F"/>
    <w:rsid w:val="0006317C"/>
    <w:rsid w:val="000702A7"/>
    <w:rsid w:val="00097C29"/>
    <w:rsid w:val="000A7EEB"/>
    <w:rsid w:val="000D28C9"/>
    <w:rsid w:val="000F313F"/>
    <w:rsid w:val="00106812"/>
    <w:rsid w:val="001248B8"/>
    <w:rsid w:val="00204BD9"/>
    <w:rsid w:val="00293F26"/>
    <w:rsid w:val="002E709D"/>
    <w:rsid w:val="00315FC7"/>
    <w:rsid w:val="00354293"/>
    <w:rsid w:val="00376539"/>
    <w:rsid w:val="00384974"/>
    <w:rsid w:val="003953E6"/>
    <w:rsid w:val="00421A9B"/>
    <w:rsid w:val="0047226C"/>
    <w:rsid w:val="00474127"/>
    <w:rsid w:val="004C7354"/>
    <w:rsid w:val="005A2E0A"/>
    <w:rsid w:val="005F2ABD"/>
    <w:rsid w:val="0063746E"/>
    <w:rsid w:val="00666E58"/>
    <w:rsid w:val="00717F6C"/>
    <w:rsid w:val="007B04AF"/>
    <w:rsid w:val="008C5DCA"/>
    <w:rsid w:val="00994F1A"/>
    <w:rsid w:val="009F67DB"/>
    <w:rsid w:val="00AD1EDA"/>
    <w:rsid w:val="00DF787F"/>
    <w:rsid w:val="00E16141"/>
    <w:rsid w:val="00EB3792"/>
    <w:rsid w:val="00EF3D5A"/>
    <w:rsid w:val="00F45775"/>
    <w:rsid w:val="00FC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8E8AA"/>
  <w15:chartTrackingRefBased/>
  <w15:docId w15:val="{F11D7051-D9D8-492B-A8AC-A68C89A5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F6C"/>
    <w:pPr>
      <w:spacing w:after="0" w:line="240" w:lineRule="auto"/>
    </w:pPr>
    <w:rPr>
      <w:rFonts w:ascii="Museo Sans 300" w:hAnsi="Museo Sans 300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7F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B2842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7F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B2842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7F6C"/>
    <w:pPr>
      <w:keepNext/>
      <w:keepLines/>
      <w:spacing w:before="160" w:after="80"/>
      <w:outlineLvl w:val="2"/>
    </w:pPr>
    <w:rPr>
      <w:rFonts w:eastAsiaTheme="majorEastAsia" w:cstheme="majorBidi"/>
      <w:color w:val="0B2842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7F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B284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7F6C"/>
    <w:pPr>
      <w:keepNext/>
      <w:keepLines/>
      <w:spacing w:before="80" w:after="40"/>
      <w:outlineLvl w:val="4"/>
    </w:pPr>
    <w:rPr>
      <w:rFonts w:eastAsiaTheme="majorEastAsia" w:cstheme="majorBidi"/>
      <w:color w:val="0B284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7F6C"/>
    <w:pPr>
      <w:keepNext/>
      <w:keepLines/>
      <w:spacing w:before="40"/>
      <w:outlineLvl w:val="5"/>
    </w:pPr>
    <w:rPr>
      <w:rFonts w:eastAsiaTheme="majorEastAsia" w:cstheme="majorBidi"/>
      <w:i/>
      <w:iCs/>
      <w:color w:val="737373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7F6C"/>
    <w:pPr>
      <w:keepNext/>
      <w:keepLines/>
      <w:spacing w:before="40"/>
      <w:outlineLvl w:val="6"/>
    </w:pPr>
    <w:rPr>
      <w:rFonts w:eastAsiaTheme="majorEastAsia" w:cstheme="majorBidi"/>
      <w:color w:val="737373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7F6C"/>
    <w:pPr>
      <w:keepNext/>
      <w:keepLines/>
      <w:outlineLvl w:val="7"/>
    </w:pPr>
    <w:rPr>
      <w:rFonts w:eastAsiaTheme="majorEastAsia" w:cstheme="majorBidi"/>
      <w:i/>
      <w:iCs/>
      <w:color w:val="484848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7F6C"/>
    <w:pPr>
      <w:keepNext/>
      <w:keepLines/>
      <w:outlineLvl w:val="8"/>
    </w:pPr>
    <w:rPr>
      <w:rFonts w:eastAsiaTheme="majorEastAsia" w:cstheme="majorBidi"/>
      <w:color w:val="484848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F6C"/>
    <w:rPr>
      <w:rFonts w:asciiTheme="majorHAnsi" w:eastAsiaTheme="majorEastAsia" w:hAnsiTheme="majorHAnsi" w:cstheme="majorBidi"/>
      <w:color w:val="0B2842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7F6C"/>
    <w:rPr>
      <w:rFonts w:asciiTheme="majorHAnsi" w:eastAsiaTheme="majorEastAsia" w:hAnsiTheme="majorHAnsi" w:cstheme="majorBidi"/>
      <w:color w:val="0B2842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7F6C"/>
    <w:rPr>
      <w:rFonts w:ascii="Times New Roman" w:eastAsiaTheme="majorEastAsia" w:hAnsi="Times New Roman" w:cstheme="majorBidi"/>
      <w:color w:val="0B2842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7F6C"/>
    <w:rPr>
      <w:rFonts w:ascii="Times New Roman" w:eastAsiaTheme="majorEastAsia" w:hAnsi="Times New Roman" w:cstheme="majorBidi"/>
      <w:i/>
      <w:iCs/>
      <w:color w:val="0B2842" w:themeColor="accent1" w:themeShade="BF"/>
      <w:kern w:val="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7F6C"/>
    <w:rPr>
      <w:rFonts w:ascii="Times New Roman" w:eastAsiaTheme="majorEastAsia" w:hAnsi="Times New Roman" w:cstheme="majorBidi"/>
      <w:color w:val="0B2842" w:themeColor="accent1" w:themeShade="BF"/>
      <w:kern w:val="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7F6C"/>
    <w:rPr>
      <w:rFonts w:ascii="Times New Roman" w:eastAsiaTheme="majorEastAsia" w:hAnsi="Times New Roman" w:cstheme="majorBidi"/>
      <w:i/>
      <w:iCs/>
      <w:color w:val="737373" w:themeColor="text1" w:themeTint="A6"/>
      <w:kern w:val="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7F6C"/>
    <w:rPr>
      <w:rFonts w:ascii="Times New Roman" w:eastAsiaTheme="majorEastAsia" w:hAnsi="Times New Roman" w:cstheme="majorBidi"/>
      <w:color w:val="737373" w:themeColor="text1" w:themeTint="A6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7F6C"/>
    <w:rPr>
      <w:rFonts w:ascii="Times New Roman" w:eastAsiaTheme="majorEastAsia" w:hAnsi="Times New Roman" w:cstheme="majorBidi"/>
      <w:i/>
      <w:iCs/>
      <w:color w:val="484848" w:themeColor="text1" w:themeTint="D8"/>
      <w:kern w:val="0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7F6C"/>
    <w:rPr>
      <w:rFonts w:ascii="Times New Roman" w:eastAsiaTheme="majorEastAsia" w:hAnsi="Times New Roman" w:cstheme="majorBidi"/>
      <w:color w:val="484848" w:themeColor="text1" w:themeTint="D8"/>
      <w:kern w:val="0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717F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7F6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7F6C"/>
    <w:pPr>
      <w:numPr>
        <w:ilvl w:val="1"/>
      </w:numPr>
    </w:pPr>
    <w:rPr>
      <w:rFonts w:eastAsiaTheme="majorEastAsia" w:cstheme="majorBidi"/>
      <w:color w:val="73737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7F6C"/>
    <w:rPr>
      <w:rFonts w:ascii="Times New Roman" w:eastAsiaTheme="majorEastAsia" w:hAnsi="Times New Roman" w:cstheme="majorBidi"/>
      <w:color w:val="737373" w:themeColor="text1" w:themeTint="A6"/>
      <w:spacing w:val="15"/>
      <w:kern w:val="0"/>
      <w:sz w:val="28"/>
      <w:szCs w:val="28"/>
      <w14:ligatures w14:val="none"/>
    </w:rPr>
  </w:style>
  <w:style w:type="paragraph" w:styleId="ListParagraph">
    <w:name w:val="List Paragraph"/>
    <w:basedOn w:val="Normal"/>
    <w:uiPriority w:val="34"/>
    <w:qFormat/>
    <w:rsid w:val="00717F6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17F6C"/>
    <w:pPr>
      <w:spacing w:before="160"/>
      <w:jc w:val="center"/>
    </w:pPr>
    <w:rPr>
      <w:i/>
      <w:iCs/>
      <w:color w:val="5D5D5D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F6C"/>
    <w:rPr>
      <w:rFonts w:ascii="Times New Roman" w:hAnsi="Times New Roman"/>
      <w:i/>
      <w:iCs/>
      <w:color w:val="5D5D5D" w:themeColor="text1" w:themeTint="BF"/>
      <w:kern w:val="0"/>
      <w14:ligatures w14:val="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F6C"/>
    <w:pPr>
      <w:pBdr>
        <w:top w:val="single" w:sz="4" w:space="10" w:color="0B2842" w:themeColor="accent1" w:themeShade="BF"/>
        <w:bottom w:val="single" w:sz="4" w:space="10" w:color="0B2842" w:themeColor="accent1" w:themeShade="BF"/>
      </w:pBdr>
      <w:spacing w:before="360" w:after="360"/>
      <w:ind w:left="864" w:right="864"/>
      <w:jc w:val="center"/>
    </w:pPr>
    <w:rPr>
      <w:i/>
      <w:iCs/>
      <w:color w:val="0B284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F6C"/>
    <w:rPr>
      <w:rFonts w:ascii="Times New Roman" w:hAnsi="Times New Roman"/>
      <w:i/>
      <w:iCs/>
      <w:color w:val="0B2842" w:themeColor="accent1" w:themeShade="BF"/>
      <w:kern w:val="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717F6C"/>
    <w:rPr>
      <w:i/>
      <w:iCs/>
      <w:color w:val="0B284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7F6C"/>
    <w:rPr>
      <w:b/>
      <w:bCs/>
      <w:smallCaps/>
      <w:color w:val="0B2842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C73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7354"/>
    <w:rPr>
      <w:rFonts w:ascii="Museo Sans 300" w:hAnsi="Museo Sans 300"/>
      <w:kern w:val="0"/>
      <w:sz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C73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7354"/>
    <w:rPr>
      <w:rFonts w:ascii="Museo Sans 300" w:hAnsi="Museo Sans 300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2663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  <w:divsChild>
            <w:div w:id="724765606">
              <w:marLeft w:val="0"/>
              <w:marRight w:val="0"/>
              <w:marTop w:val="0"/>
              <w:marBottom w:val="0"/>
              <w:divBdr>
                <w:top w:val="none" w:sz="0" w:space="0" w:color="242424"/>
                <w:left w:val="none" w:sz="0" w:space="0" w:color="242424"/>
                <w:bottom w:val="none" w:sz="0" w:space="0" w:color="242424"/>
                <w:right w:val="none" w:sz="0" w:space="0" w:color="242424"/>
              </w:divBdr>
            </w:div>
          </w:divsChild>
        </w:div>
      </w:divsChild>
    </w:div>
    <w:div w:id="14614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57723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  <w:divsChild>
            <w:div w:id="319044495">
              <w:marLeft w:val="0"/>
              <w:marRight w:val="0"/>
              <w:marTop w:val="0"/>
              <w:marBottom w:val="0"/>
              <w:divBdr>
                <w:top w:val="none" w:sz="0" w:space="0" w:color="242424"/>
                <w:left w:val="none" w:sz="0" w:space="0" w:color="242424"/>
                <w:bottom w:val="none" w:sz="0" w:space="0" w:color="242424"/>
                <w:right w:val="none" w:sz="0" w:space="0" w:color="242424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AAFP NEW">
      <a:dk1>
        <a:srgbClr val="282828"/>
      </a:dk1>
      <a:lt1>
        <a:sysClr val="window" lastClr="FFFFFF"/>
      </a:lt1>
      <a:dk2>
        <a:srgbClr val="44546A"/>
      </a:dk2>
      <a:lt2>
        <a:srgbClr val="E7E6E6"/>
      </a:lt2>
      <a:accent1>
        <a:srgbClr val="0F3759"/>
      </a:accent1>
      <a:accent2>
        <a:srgbClr val="EA6725"/>
      </a:accent2>
      <a:accent3>
        <a:srgbClr val="A5A5A5"/>
      </a:accent3>
      <a:accent4>
        <a:srgbClr val="00B2CA"/>
      </a:accent4>
      <a:accent5>
        <a:srgbClr val="5B9BD5"/>
      </a:accent5>
      <a:accent6>
        <a:srgbClr val="78C691"/>
      </a:accent6>
      <a:hlink>
        <a:srgbClr val="007A8A"/>
      </a:hlink>
      <a:folHlink>
        <a:srgbClr val="EA6725"/>
      </a:folHlink>
    </a:clrScheme>
    <a:fontScheme name="AAFP">
      <a:majorFont>
        <a:latin typeface="Work Sans"/>
        <a:ea typeface=""/>
        <a:cs typeface=""/>
      </a:majorFont>
      <a:minorFont>
        <a:latin typeface="Museo Sans 300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dc2647-71b3-4c96-a573-0b4ea24b84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F1CCF66035C42AF2E1C3589F3A650" ma:contentTypeVersion="10" ma:contentTypeDescription="Create a new document." ma:contentTypeScope="" ma:versionID="cfb13759923efc9d61ce0c0a1603e925">
  <xsd:schema xmlns:xsd="http://www.w3.org/2001/XMLSchema" xmlns:xs="http://www.w3.org/2001/XMLSchema" xmlns:p="http://schemas.microsoft.com/office/2006/metadata/properties" xmlns:ns2="f5dc2647-71b3-4c96-a573-0b4ea24b8486" targetNamespace="http://schemas.microsoft.com/office/2006/metadata/properties" ma:root="true" ma:fieldsID="b78aef9ef7e9a60575723d90fdaedecf" ns2:_="">
    <xsd:import namespace="f5dc2647-71b3-4c96-a573-0b4ea24b8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c2647-71b3-4c96-a573-0b4ea24b8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157a136-43c5-4c94-a19c-50cb202ee4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0CAF39-648E-40AB-AEDD-7A7A8C925BBF}">
  <ds:schemaRefs>
    <ds:schemaRef ds:uri="http://schemas.microsoft.com/office/2006/metadata/properties"/>
    <ds:schemaRef ds:uri="http://schemas.microsoft.com/office/infopath/2007/PartnerControls"/>
    <ds:schemaRef ds:uri="92261b9a-6ee9-48a9-b271-8d97b9477225"/>
    <ds:schemaRef ds:uri="ab680933-9b54-4041-8e2e-1dbc80a515eb"/>
    <ds:schemaRef ds:uri="f5dc2647-71b3-4c96-a573-0b4ea24b8486"/>
  </ds:schemaRefs>
</ds:datastoreItem>
</file>

<file path=customXml/itemProps2.xml><?xml version="1.0" encoding="utf-8"?>
<ds:datastoreItem xmlns:ds="http://schemas.openxmlformats.org/officeDocument/2006/customXml" ds:itemID="{2BB8ED4C-1B34-4091-9F6B-FC9D97B334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5E6E59-4ADE-4859-946C-65AFAEDFA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dc2647-71b3-4c96-a573-0b4ea24b84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JuliAnn Graham</dc:creator>
  <cp:keywords/>
  <dc:description/>
  <cp:lastModifiedBy>JuliAnn Graham</cp:lastModifiedBy>
  <cp:revision>4</cp:revision>
  <cp:lastPrinted>2025-10-15T22:25:00Z</cp:lastPrinted>
  <dcterms:created xsi:type="dcterms:W3CDTF">2025-11-01T16:40:00Z</dcterms:created>
  <dcterms:modified xsi:type="dcterms:W3CDTF">2025-11-03T15:01:00Z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0x010100F5CF1CCF66035C42AF2E1C3589F3A650</vt:lpwstr>
  </property>
  <property fmtid="{D5CDD505-2E9C-101B-9397-08002B2CF9AE}" pid="3" name="Order">
    <vt:r8>1901800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